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FF" w:rsidRPr="00FB62FF" w:rsidRDefault="00FB62FF" w:rsidP="00FB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2FF">
        <w:rPr>
          <w:rFonts w:ascii="Times New Roman" w:hAnsi="Times New Roman" w:cs="Times New Roman"/>
          <w:sz w:val="28"/>
          <w:szCs w:val="28"/>
        </w:rPr>
        <w:t>Петрусенко Диана.</w:t>
      </w:r>
    </w:p>
    <w:p w:rsidR="00FB62FF" w:rsidRPr="00FB62FF" w:rsidRDefault="00FB62FF" w:rsidP="00FB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2FF">
        <w:rPr>
          <w:rFonts w:ascii="Times New Roman" w:hAnsi="Times New Roman" w:cs="Times New Roman"/>
          <w:sz w:val="28"/>
          <w:szCs w:val="28"/>
        </w:rPr>
        <w:t xml:space="preserve">Казачий класс хутора </w:t>
      </w:r>
      <w:proofErr w:type="spellStart"/>
      <w:r w:rsidRPr="00FB62FF">
        <w:rPr>
          <w:rFonts w:ascii="Times New Roman" w:hAnsi="Times New Roman" w:cs="Times New Roman"/>
          <w:sz w:val="28"/>
          <w:szCs w:val="28"/>
        </w:rPr>
        <w:t>Квашнинский</w:t>
      </w:r>
      <w:proofErr w:type="spellEnd"/>
      <w:r w:rsidRPr="00FB62FF">
        <w:rPr>
          <w:rFonts w:ascii="Times New Roman" w:hAnsi="Times New Roman" w:cs="Times New Roman"/>
          <w:sz w:val="28"/>
          <w:szCs w:val="28"/>
        </w:rPr>
        <w:t>.</w:t>
      </w:r>
    </w:p>
    <w:p w:rsidR="00FB62FF" w:rsidRPr="00FB62FF" w:rsidRDefault="00FB62FF" w:rsidP="00FB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2F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B62FF">
        <w:rPr>
          <w:rFonts w:ascii="Times New Roman" w:hAnsi="Times New Roman" w:cs="Times New Roman"/>
          <w:sz w:val="28"/>
          <w:szCs w:val="28"/>
        </w:rPr>
        <w:t>Ференцев</w:t>
      </w:r>
      <w:proofErr w:type="spellEnd"/>
      <w:r w:rsidRPr="00FB62FF">
        <w:rPr>
          <w:rFonts w:ascii="Times New Roman" w:hAnsi="Times New Roman" w:cs="Times New Roman"/>
          <w:sz w:val="28"/>
          <w:szCs w:val="28"/>
        </w:rPr>
        <w:t xml:space="preserve"> Виктор Николаевич.</w:t>
      </w:r>
    </w:p>
    <w:p w:rsidR="00FB62FF" w:rsidRDefault="00FB62FF" w:rsidP="00FB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2FF">
        <w:rPr>
          <w:rFonts w:ascii="Times New Roman" w:hAnsi="Times New Roman" w:cs="Times New Roman"/>
          <w:sz w:val="28"/>
          <w:szCs w:val="28"/>
        </w:rPr>
        <w:t xml:space="preserve">История села </w:t>
      </w:r>
      <w:proofErr w:type="spellStart"/>
      <w:r w:rsidRPr="00FB62FF">
        <w:rPr>
          <w:rFonts w:ascii="Times New Roman" w:hAnsi="Times New Roman" w:cs="Times New Roman"/>
          <w:sz w:val="28"/>
          <w:szCs w:val="28"/>
        </w:rPr>
        <w:t>Квашнино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62FF" w:rsidRDefault="00FB62FF" w:rsidP="00AD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1858 году состоялся очередной сплав казаков по Амуру, во время которого левый берег заселялся забайкальскими казаками, ставились новые станицы.</w:t>
      </w:r>
    </w:p>
    <w:p w:rsidR="00FB62FF" w:rsidRDefault="00FB62FF" w:rsidP="00AD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Руководил заселением новоселов есаул Пузино Помпей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берегов реки Шилки отправляли плоты с переселенцами. Места, где планировалось ставить станицы, заранее были обозначены вехами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естами с пучками соломы вверху.</w:t>
      </w:r>
    </w:p>
    <w:p w:rsidR="00AD6A59" w:rsidRDefault="00060D9A" w:rsidP="00AD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Завидев такой знак, есаул командовал очередным плотам причаливать к берегу и выгружаться. Так родилось и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берег будущего села высадились 12 семей, среди которых были фамилии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Черепановых,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Беленцовых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Проскоковых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Ференцевых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2 семьи дали корову и коня. Сразу начали делать землянки, балаганы для хранения вещей, лабазы для припасов. Работали все, в том числе и дети – заготавливали кору для крыши, собирали валежник для костров. До зимы нужно было успеть сделать землянки, заготовить сено для коров и коней. Люди корчевали лес под огороды. Очень досаждали комары, мошка, овод. А тут еще и волки, медведи, много водилось в наших краях в ту пору тигра, рыси – того и гляди задерут корову. Много лишений пришлось перенести новоселам в то время. </w:t>
      </w:r>
    </w:p>
    <w:p w:rsidR="00AD6A59" w:rsidRDefault="00060D9A" w:rsidP="00AD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только все стало налаживаться, пришла новая напасть – в августе пошли дожди, которые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случилось наводнение.</w:t>
      </w:r>
      <w:r w:rsidR="00AD6A59">
        <w:rPr>
          <w:rFonts w:ascii="Times New Roman" w:hAnsi="Times New Roman" w:cs="Times New Roman"/>
          <w:sz w:val="28"/>
          <w:szCs w:val="28"/>
        </w:rPr>
        <w:t xml:space="preserve"> Поскольку новая станица </w:t>
      </w:r>
      <w:proofErr w:type="spellStart"/>
      <w:r w:rsidR="00AD6A59">
        <w:rPr>
          <w:rFonts w:ascii="Times New Roman" w:hAnsi="Times New Roman" w:cs="Times New Roman"/>
          <w:sz w:val="28"/>
          <w:szCs w:val="28"/>
        </w:rPr>
        <w:t>Квашнинская</w:t>
      </w:r>
      <w:proofErr w:type="spellEnd"/>
      <w:r w:rsidR="00AD6A59">
        <w:rPr>
          <w:rFonts w:ascii="Times New Roman" w:hAnsi="Times New Roman" w:cs="Times New Roman"/>
          <w:sz w:val="28"/>
          <w:szCs w:val="28"/>
        </w:rPr>
        <w:t xml:space="preserve"> находилась на острове, прибывающая вода утопила все труды казаков – погибли огороды, затопило землянки. Люди спасались на крышах землянок, на деревьях. Когда вода спала, выяснилось, что все запасы продовольствия погибли, люди собирали и ели желуди, варили кожаную обувь и так </w:t>
      </w:r>
      <w:proofErr w:type="gramStart"/>
      <w:r w:rsidR="00AD6A59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AD6A59">
        <w:rPr>
          <w:rFonts w:ascii="Times New Roman" w:hAnsi="Times New Roman" w:cs="Times New Roman"/>
          <w:sz w:val="28"/>
          <w:szCs w:val="28"/>
        </w:rPr>
        <w:t xml:space="preserve"> наверное и погибли, но тут с другого берега Амура на лодке приплыли гольды, поймали неводом рыбу и накормили людей. Вскоре на пароходе прибыл и Пузино – привез муки, круп, семян. </w:t>
      </w:r>
    </w:p>
    <w:p w:rsidR="00FB62FF" w:rsidRDefault="00AD6A59" w:rsidP="00AD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Решено было искать новое место для станицы – перенесли ее на несколько километров  вглубь, на берег протоки реки Биджан, где село стоит и поныне.</w:t>
      </w:r>
    </w:p>
    <w:p w:rsidR="00AD6A59" w:rsidRDefault="00AD6A59" w:rsidP="00AD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станице дал Николай Николаевич Муравьев-Амурский в честь проводника первых казачьих отрядов – Квашнина Ивана Ивановича, человека богатырской силы, имевшего прозвище «отойди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боях с маньчжурами крушил врагов огромной дубиной и покрикивал «отойди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оттуда и прозвище.</w:t>
      </w:r>
    </w:p>
    <w:p w:rsidR="00AD6A59" w:rsidRPr="00FB62FF" w:rsidRDefault="00AD6A59" w:rsidP="00AD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берегу реки казаки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установили Поклонный Крест забайкальским казакам, основателям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которому жители села в памятные даты приносят цветы. </w:t>
      </w:r>
    </w:p>
    <w:sectPr w:rsidR="00AD6A59" w:rsidRPr="00FB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1"/>
    <w:rsid w:val="00060D9A"/>
    <w:rsid w:val="005101A5"/>
    <w:rsid w:val="00AD6A59"/>
    <w:rsid w:val="00CE1A71"/>
    <w:rsid w:val="00F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E21E-6533-4E8B-A508-E09B4ADE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2</cp:revision>
  <dcterms:created xsi:type="dcterms:W3CDTF">2021-02-03T01:02:00Z</dcterms:created>
  <dcterms:modified xsi:type="dcterms:W3CDTF">2021-02-03T01:33:00Z</dcterms:modified>
</cp:coreProperties>
</file>